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46D6" w14:textId="77777777" w:rsidR="00C870C5" w:rsidRPr="004324B7" w:rsidRDefault="00C870C5">
      <w:pPr>
        <w:rPr>
          <w:rFonts w:ascii="Arial" w:hAnsi="Arial" w:cs="Arial"/>
        </w:rPr>
      </w:pPr>
      <w:bookmarkStart w:id="0" w:name="_GoBack"/>
      <w:bookmarkEnd w:id="0"/>
    </w:p>
    <w:p w14:paraId="6A7055E9" w14:textId="4B276093" w:rsidR="00C870C5" w:rsidRPr="00182F34" w:rsidRDefault="00182F34" w:rsidP="00182F34">
      <w:pPr>
        <w:jc w:val="center"/>
        <w:rPr>
          <w:rFonts w:ascii="Arial" w:hAnsi="Arial" w:cs="Arial"/>
          <w:b/>
          <w:sz w:val="24"/>
          <w:szCs w:val="24"/>
        </w:rPr>
      </w:pPr>
      <w:r w:rsidRPr="00182F34">
        <w:rPr>
          <w:rFonts w:ascii="Arial" w:hAnsi="Arial" w:cs="Arial"/>
          <w:b/>
          <w:sz w:val="24"/>
          <w:szCs w:val="24"/>
        </w:rPr>
        <w:t>MODELLO INFORMATIVA STANDARD PRIVACY POLICY SITO</w:t>
      </w:r>
    </w:p>
    <w:p w14:paraId="16566CB5" w14:textId="0A64CBBE" w:rsidR="003355EA" w:rsidRPr="003712F5" w:rsidRDefault="003355EA" w:rsidP="00C870C5">
      <w:pPr>
        <w:spacing w:after="0" w:line="240" w:lineRule="auto"/>
        <w:jc w:val="center"/>
        <w:rPr>
          <w:rFonts w:ascii="Arial" w:eastAsia="Times New Roman" w:hAnsi="Arial" w:cs="Arial"/>
          <w:b/>
          <w:lang w:eastAsia="it-IT"/>
        </w:rPr>
      </w:pPr>
      <w:r w:rsidRPr="003712F5">
        <w:rPr>
          <w:rFonts w:ascii="Arial" w:eastAsia="Times New Roman" w:hAnsi="Arial" w:cs="Arial"/>
          <w:b/>
          <w:lang w:eastAsia="it-IT"/>
        </w:rPr>
        <w:t xml:space="preserve">PRIVACY POLICY SITO WEB </w:t>
      </w:r>
      <w:r w:rsidR="00182F34">
        <w:rPr>
          <w:rFonts w:ascii="Arial" w:eastAsia="Times New Roman" w:hAnsi="Arial" w:cs="Arial"/>
          <w:b/>
          <w:lang w:eastAsia="it-IT"/>
        </w:rPr>
        <w:t>(GRUPPO/ZONA/REGIONE)</w:t>
      </w:r>
    </w:p>
    <w:p w14:paraId="01511785" w14:textId="311E651C" w:rsidR="00C870C5" w:rsidRPr="00C870C5" w:rsidRDefault="00C870C5" w:rsidP="00C870C5">
      <w:pPr>
        <w:spacing w:after="0" w:line="240" w:lineRule="auto"/>
        <w:jc w:val="center"/>
        <w:rPr>
          <w:rFonts w:ascii="Arial" w:eastAsia="Times New Roman" w:hAnsi="Arial" w:cs="Arial"/>
          <w:b/>
          <w:lang w:eastAsia="it-IT"/>
        </w:rPr>
      </w:pPr>
      <w:r w:rsidRPr="00C870C5">
        <w:rPr>
          <w:rFonts w:ascii="Arial" w:eastAsia="Times New Roman" w:hAnsi="Arial" w:cs="Arial"/>
          <w:b/>
          <w:lang w:eastAsia="it-IT"/>
        </w:rPr>
        <w:t xml:space="preserve">resa ai sensi dell’art. 13 e </w:t>
      </w:r>
      <w:r w:rsidR="00ED7EA1" w:rsidRPr="00C870C5">
        <w:rPr>
          <w:rFonts w:ascii="Arial" w:eastAsia="Times New Roman" w:hAnsi="Arial" w:cs="Arial"/>
          <w:b/>
          <w:lang w:eastAsia="it-IT"/>
        </w:rPr>
        <w:t>14 REG.</w:t>
      </w:r>
      <w:r w:rsidRPr="00C870C5">
        <w:rPr>
          <w:rFonts w:ascii="Arial" w:eastAsia="Times New Roman" w:hAnsi="Arial" w:cs="Arial"/>
          <w:b/>
          <w:lang w:eastAsia="it-IT"/>
        </w:rPr>
        <w:t xml:space="preserve"> UE N. 2016/679</w:t>
      </w:r>
    </w:p>
    <w:p w14:paraId="5EF63962" w14:textId="77777777" w:rsidR="00C870C5" w:rsidRPr="00C870C5" w:rsidRDefault="00C870C5" w:rsidP="00C870C5">
      <w:pPr>
        <w:spacing w:after="0" w:line="240" w:lineRule="auto"/>
        <w:jc w:val="both"/>
        <w:rPr>
          <w:rFonts w:ascii="Arial" w:eastAsia="Times New Roman" w:hAnsi="Arial" w:cs="Arial"/>
          <w:lang w:eastAsia="it-IT"/>
        </w:rPr>
      </w:pPr>
    </w:p>
    <w:p w14:paraId="27043D35" w14:textId="77777777" w:rsidR="00C870C5" w:rsidRPr="00C870C5" w:rsidRDefault="00C870C5" w:rsidP="00C870C5">
      <w:pPr>
        <w:spacing w:after="0" w:line="240" w:lineRule="auto"/>
        <w:jc w:val="both"/>
        <w:rPr>
          <w:rFonts w:ascii="Arial" w:eastAsia="Times New Roman" w:hAnsi="Arial" w:cs="Arial"/>
          <w:lang w:eastAsia="it-IT"/>
        </w:rPr>
      </w:pPr>
    </w:p>
    <w:p w14:paraId="68ACD8E4" w14:textId="77777777" w:rsidR="00C870C5" w:rsidRPr="00C870C5" w:rsidRDefault="00C870C5" w:rsidP="00C870C5">
      <w:pPr>
        <w:spacing w:after="0" w:line="240" w:lineRule="auto"/>
        <w:jc w:val="both"/>
        <w:rPr>
          <w:rFonts w:ascii="Arial" w:eastAsia="Times New Roman" w:hAnsi="Arial" w:cs="Arial"/>
          <w:lang w:eastAsia="it-IT"/>
        </w:rPr>
      </w:pPr>
    </w:p>
    <w:p w14:paraId="4A099D56" w14:textId="0A578585" w:rsidR="00C870C5" w:rsidRPr="00C870C5" w:rsidRDefault="003355EA" w:rsidP="00C870C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eastAsia="x-none"/>
        </w:rPr>
        <w:t xml:space="preserve">Il </w:t>
      </w:r>
      <w:r w:rsidR="00C870C5" w:rsidRPr="00C870C5">
        <w:rPr>
          <w:rFonts w:ascii="Arial" w:eastAsia="Times New Roman" w:hAnsi="Arial" w:cs="Arial"/>
          <w:lang w:eastAsia="x-none"/>
        </w:rPr>
        <w:t xml:space="preserve">Reg. UE n. 2016/679 </w:t>
      </w:r>
      <w:r w:rsidR="00C870C5" w:rsidRPr="00C870C5">
        <w:rPr>
          <w:rFonts w:ascii="Arial" w:eastAsia="Times New Roman" w:hAnsi="Arial" w:cs="Arial"/>
          <w:lang w:val="x-none" w:eastAsia="x-none"/>
        </w:rPr>
        <w:t>preved</w:t>
      </w:r>
      <w:r w:rsidR="00ED7EA1">
        <w:rPr>
          <w:rFonts w:ascii="Arial" w:eastAsia="Times New Roman" w:hAnsi="Arial" w:cs="Arial"/>
          <w:lang w:eastAsia="x-none"/>
        </w:rPr>
        <w:t>e</w:t>
      </w:r>
      <w:r w:rsidR="00C870C5" w:rsidRPr="00C870C5">
        <w:rPr>
          <w:rFonts w:ascii="Arial" w:eastAsia="Times New Roman" w:hAnsi="Arial" w:cs="Arial"/>
          <w:lang w:val="x-none" w:eastAsia="x-none"/>
        </w:rPr>
        <w:t xml:space="preserve"> la tutela delle persone e di altri soggetti rispetto al trattamento dei dati personali. </w:t>
      </w:r>
      <w:r w:rsidR="00C870C5" w:rsidRPr="00C870C5">
        <w:rPr>
          <w:rFonts w:ascii="Arial" w:eastAsia="Times New Roman" w:hAnsi="Arial" w:cs="Arial"/>
          <w:lang w:eastAsia="x-none"/>
        </w:rPr>
        <w:t xml:space="preserve">In Particolare </w:t>
      </w:r>
      <w:r w:rsidR="00384410" w:rsidRPr="00384410">
        <w:rPr>
          <w:rFonts w:ascii="Arial" w:eastAsia="Times New Roman" w:hAnsi="Arial" w:cs="Arial"/>
          <w:lang w:eastAsia="x-none"/>
        </w:rPr>
        <w:t>AGESCI – Associazione Guide e Scouts Cattolici Italiani</w:t>
      </w:r>
      <w:r w:rsidR="00384410">
        <w:rPr>
          <w:rFonts w:ascii="Arial" w:eastAsia="Times New Roman" w:hAnsi="Arial" w:cs="Arial"/>
          <w:lang w:eastAsia="x-none"/>
        </w:rPr>
        <w:t xml:space="preserve"> (d’ora in avanti: AGESCI</w:t>
      </w:r>
      <w:r w:rsidR="00F8720F">
        <w:rPr>
          <w:rFonts w:ascii="Arial" w:eastAsia="Times New Roman" w:hAnsi="Arial" w:cs="Arial"/>
          <w:lang w:eastAsia="x-none"/>
        </w:rPr>
        <w:t>)</w:t>
      </w:r>
      <w:r w:rsidR="00C870C5" w:rsidRPr="00157FF2">
        <w:rPr>
          <w:rFonts w:ascii="Arial" w:eastAsia="Times New Roman" w:hAnsi="Arial" w:cs="Arial"/>
          <w:lang w:eastAsia="x-none"/>
        </w:rPr>
        <w:t xml:space="preserve"> </w:t>
      </w:r>
      <w:r w:rsidR="00C870C5" w:rsidRPr="00C870C5">
        <w:rPr>
          <w:rFonts w:ascii="Arial" w:eastAsia="Times New Roman" w:hAnsi="Arial" w:cs="Arial"/>
          <w:lang w:val="x-none" w:eastAsia="x-none"/>
        </w:rPr>
        <w:t>è tenuta a fornire</w:t>
      </w:r>
      <w:r w:rsidR="00C870C5" w:rsidRPr="00C870C5">
        <w:rPr>
          <w:rFonts w:ascii="Arial" w:eastAsia="Times New Roman" w:hAnsi="Arial" w:cs="Arial"/>
          <w:lang w:eastAsia="x-none"/>
        </w:rPr>
        <w:t xml:space="preserve"> alcune</w:t>
      </w:r>
      <w:r w:rsidR="00C870C5" w:rsidRPr="00C870C5">
        <w:rPr>
          <w:rFonts w:ascii="Arial" w:eastAsia="Times New Roman" w:hAnsi="Arial" w:cs="Arial"/>
          <w:lang w:val="x-none" w:eastAsia="x-none"/>
        </w:rPr>
        <w:t xml:space="preserve"> informazioni in merito all’utilizzo dei dati personali</w:t>
      </w:r>
      <w:r w:rsidR="00C870C5" w:rsidRPr="00C870C5">
        <w:rPr>
          <w:rFonts w:ascii="Arial" w:eastAsia="Times New Roman" w:hAnsi="Arial" w:cs="Arial"/>
          <w:lang w:eastAsia="x-none"/>
        </w:rPr>
        <w:t xml:space="preserve"> dell’Interessato. </w:t>
      </w:r>
    </w:p>
    <w:p w14:paraId="6DE5C568" w14:textId="607CC1CC"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Il trattamento sarà improntato ai principi di liceità</w:t>
      </w:r>
      <w:r w:rsidRPr="00C870C5">
        <w:rPr>
          <w:rFonts w:ascii="Arial" w:eastAsia="Times New Roman" w:hAnsi="Arial" w:cs="Arial"/>
          <w:lang w:eastAsia="x-none"/>
        </w:rPr>
        <w:t>,</w:t>
      </w:r>
      <w:r w:rsidRPr="00C870C5">
        <w:rPr>
          <w:rFonts w:ascii="Arial" w:eastAsia="Times New Roman" w:hAnsi="Arial" w:cs="Arial"/>
          <w:lang w:val="x-none" w:eastAsia="x-none"/>
        </w:rPr>
        <w:t xml:space="preserve"> correttezza e trasparenza e </w:t>
      </w:r>
      <w:r w:rsidRPr="00C870C5">
        <w:rPr>
          <w:rFonts w:ascii="Arial" w:eastAsia="Times New Roman" w:hAnsi="Arial" w:cs="Arial"/>
          <w:lang w:eastAsia="x-none"/>
        </w:rPr>
        <w:t>alla</w:t>
      </w:r>
      <w:r w:rsidRPr="00C870C5">
        <w:rPr>
          <w:rFonts w:ascii="Arial" w:eastAsia="Times New Roman" w:hAnsi="Arial" w:cs="Arial"/>
          <w:lang w:val="x-none" w:eastAsia="x-none"/>
        </w:rPr>
        <w:t xml:space="preserve"> tutela della riservatezza e dei diritti</w:t>
      </w:r>
      <w:r w:rsidRPr="00C870C5">
        <w:rPr>
          <w:rFonts w:ascii="Arial" w:eastAsia="Times New Roman" w:hAnsi="Arial" w:cs="Arial"/>
          <w:lang w:eastAsia="x-none"/>
        </w:rPr>
        <w:t xml:space="preserve"> ascrivibili all’Interessato.</w:t>
      </w:r>
    </w:p>
    <w:p w14:paraId="22D30677" w14:textId="1D411F2E"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La presente informativa, valida per la raccolta dati attraverso </w:t>
      </w:r>
      <w:r w:rsidR="00F8720F">
        <w:rPr>
          <w:rFonts w:ascii="Arial" w:eastAsia="Times New Roman" w:hAnsi="Arial" w:cs="Arial"/>
          <w:lang w:eastAsia="x-none"/>
        </w:rPr>
        <w:t>il sito www.agesci.it</w:t>
      </w:r>
      <w:r w:rsidRPr="00C870C5">
        <w:rPr>
          <w:rFonts w:ascii="Arial" w:eastAsia="Times New Roman" w:hAnsi="Arial" w:cs="Arial"/>
          <w:lang w:eastAsia="x-none"/>
        </w:rPr>
        <w:t>, tiene conto della Raccomandazione n°2/2001 dei Garanti Privacy Europei relativa ai requisiti minimi per la raccolta dei dati on-line nel territorio dell’Unione Europea.</w:t>
      </w:r>
    </w:p>
    <w:p w14:paraId="14ABDB6D"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p>
    <w:p w14:paraId="200D900F"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TITOLARE</w:t>
      </w:r>
    </w:p>
    <w:p w14:paraId="26DE5308" w14:textId="21526C03" w:rsidR="008101D8" w:rsidRPr="00C870C5" w:rsidRDefault="008101D8" w:rsidP="008101D8">
      <w:pPr>
        <w:tabs>
          <w:tab w:val="left" w:pos="5103"/>
        </w:tabs>
        <w:spacing w:after="120" w:line="240" w:lineRule="auto"/>
        <w:jc w:val="both"/>
        <w:rPr>
          <w:rFonts w:ascii="Arial" w:eastAsia="Times New Roman" w:hAnsi="Arial" w:cs="Arial"/>
          <w:i/>
          <w:lang w:eastAsia="x-none"/>
        </w:rPr>
      </w:pPr>
      <w:r w:rsidRPr="00C870C5">
        <w:rPr>
          <w:rFonts w:ascii="Arial" w:eastAsia="Times New Roman" w:hAnsi="Arial" w:cs="Arial"/>
          <w:lang w:eastAsia="x-none"/>
        </w:rPr>
        <w:t xml:space="preserve">Il </w:t>
      </w:r>
      <w:r w:rsidRPr="00C870C5">
        <w:rPr>
          <w:rFonts w:ascii="Arial" w:eastAsia="Times New Roman" w:hAnsi="Arial" w:cs="Arial"/>
          <w:lang w:val="x-none" w:eastAsia="x-none"/>
        </w:rPr>
        <w:t>Titolare” del trattamento</w:t>
      </w:r>
      <w:r w:rsidRPr="00C870C5">
        <w:rPr>
          <w:rFonts w:ascii="Arial" w:eastAsia="Times New Roman" w:hAnsi="Arial" w:cs="Arial"/>
          <w:lang w:eastAsia="x-none"/>
        </w:rPr>
        <w:t xml:space="preserve"> </w:t>
      </w:r>
      <w:r w:rsidR="009E5A11" w:rsidRPr="009E5A11">
        <w:rPr>
          <w:rFonts w:ascii="Arial" w:eastAsia="Times New Roman" w:hAnsi="Arial" w:cs="Arial"/>
          <w:lang w:eastAsia="x-none"/>
        </w:rPr>
        <w:t>è AGESCI – Associazione Guide e Scouts Cattolici Italiani, con sede legale in Roma, Piazza Pasquale Paoli, 18</w:t>
      </w:r>
      <w:r w:rsidRPr="00C870C5">
        <w:rPr>
          <w:rFonts w:ascii="Arial" w:eastAsia="Times New Roman" w:hAnsi="Arial" w:cs="Arial"/>
          <w:i/>
          <w:lang w:eastAsia="x-none"/>
        </w:rPr>
        <w:t>.</w:t>
      </w:r>
    </w:p>
    <w:p w14:paraId="412560FD" w14:textId="77777777" w:rsidR="006F3206" w:rsidRDefault="006F3206" w:rsidP="00C870C5">
      <w:pPr>
        <w:spacing w:after="120" w:line="240" w:lineRule="auto"/>
        <w:jc w:val="both"/>
        <w:rPr>
          <w:rFonts w:ascii="Arial" w:eastAsia="Times New Roman" w:hAnsi="Arial" w:cs="Arial"/>
          <w:b/>
          <w:lang w:eastAsia="x-none"/>
        </w:rPr>
      </w:pPr>
    </w:p>
    <w:p w14:paraId="0BB423C0"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FINALITÀ E MODALITÀ DEL TRATTAMENTO</w:t>
      </w:r>
    </w:p>
    <w:p w14:paraId="18CC3ADE" w14:textId="3B550604"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 xml:space="preserve">FINALITA’ DEL TRATTAMENTO: </w:t>
      </w:r>
      <w:r w:rsidRPr="00C870C5">
        <w:rPr>
          <w:rFonts w:ascii="Arial" w:eastAsia="Times New Roman" w:hAnsi="Arial" w:cs="Arial"/>
          <w:lang w:eastAsia="x-none"/>
        </w:rPr>
        <w:t>i</w:t>
      </w:r>
      <w:r w:rsidRPr="00C870C5">
        <w:rPr>
          <w:rFonts w:ascii="Arial" w:eastAsia="Times New Roman" w:hAnsi="Arial" w:cs="Arial"/>
          <w:lang w:val="x-none" w:eastAsia="x-none"/>
        </w:rPr>
        <w:t xml:space="preserve"> dati da Lei forniti verranno trattati per la seguente finalità: consentire l’accesso ai servizi offerti dal sito internet aziendale </w:t>
      </w:r>
      <w:r w:rsidR="0073679F" w:rsidRPr="0073679F">
        <w:rPr>
          <w:rFonts w:ascii="Arial" w:eastAsia="Times New Roman" w:hAnsi="Arial" w:cs="Arial"/>
          <w:b/>
          <w:lang w:eastAsia="x-none"/>
        </w:rPr>
        <w:t>www.agesci.it</w:t>
      </w:r>
      <w:r w:rsidRPr="00C870C5">
        <w:rPr>
          <w:rFonts w:ascii="Arial" w:eastAsia="Times New Roman" w:hAnsi="Arial" w:cs="Arial"/>
          <w:lang w:eastAsia="x-none"/>
        </w:rPr>
        <w:t>. In particolare:</w:t>
      </w:r>
    </w:p>
    <w:p w14:paraId="1E1FB4E3"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Consentire la navigazione sul sito web stesso;</w:t>
      </w:r>
    </w:p>
    <w:p w14:paraId="416B31E5"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dare riscontro alle richieste di informazioni dei visitatori del sito e di soggetti terzi (ad esempio forze dell’ordine, pubbliche amministrazioni);</w:t>
      </w:r>
    </w:p>
    <w:p w14:paraId="4865F854"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dare riscontro a eventuali segnalazioni e reclami.</w:t>
      </w:r>
    </w:p>
    <w:p w14:paraId="0D727CD0" w14:textId="77777777" w:rsidR="00C870C5" w:rsidRPr="00C870C5" w:rsidRDefault="00C870C5" w:rsidP="00C870C5">
      <w:pPr>
        <w:spacing w:after="120" w:line="240" w:lineRule="auto"/>
        <w:ind w:left="720"/>
        <w:jc w:val="both"/>
        <w:rPr>
          <w:rFonts w:ascii="Arial" w:eastAsia="Times New Roman" w:hAnsi="Arial" w:cs="Arial"/>
          <w:lang w:eastAsia="x-none"/>
        </w:rPr>
      </w:pPr>
    </w:p>
    <w:p w14:paraId="7C2AEC29" w14:textId="1D2DC474" w:rsidR="00C870C5" w:rsidRPr="00BF38D6" w:rsidRDefault="00C870C5" w:rsidP="00C870C5">
      <w:pPr>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 xml:space="preserve">L'informativa è resa esclusivamente </w:t>
      </w:r>
      <w:r w:rsidRPr="00BF38D6">
        <w:rPr>
          <w:rFonts w:ascii="Arial" w:eastAsia="Times New Roman" w:hAnsi="Arial" w:cs="Arial"/>
          <w:lang w:val="x-none" w:eastAsia="x-none"/>
        </w:rPr>
        <w:t xml:space="preserve">per il sito </w:t>
      </w:r>
      <w:r w:rsidR="004722B8" w:rsidRPr="00BF38D6">
        <w:rPr>
          <w:rFonts w:ascii="Arial" w:eastAsia="Times New Roman" w:hAnsi="Arial" w:cs="Arial"/>
          <w:lang w:eastAsia="x-none"/>
        </w:rPr>
        <w:t>www.</w:t>
      </w:r>
      <w:r w:rsidR="00BE6976">
        <w:rPr>
          <w:rFonts w:ascii="Arial" w:eastAsia="Times New Roman" w:hAnsi="Arial" w:cs="Arial"/>
          <w:lang w:eastAsia="x-none"/>
        </w:rPr>
        <w:t>agesci</w:t>
      </w:r>
      <w:r w:rsidR="004722B8" w:rsidRPr="00BF38D6">
        <w:rPr>
          <w:rFonts w:ascii="Arial" w:eastAsia="Times New Roman" w:hAnsi="Arial" w:cs="Arial"/>
          <w:lang w:eastAsia="x-none"/>
        </w:rPr>
        <w:t xml:space="preserve">.it. </w:t>
      </w:r>
      <w:r w:rsidRPr="00BF38D6">
        <w:rPr>
          <w:rFonts w:ascii="Arial" w:eastAsia="Times New Roman" w:hAnsi="Arial" w:cs="Arial"/>
          <w:lang w:val="x-none" w:eastAsia="x-none"/>
        </w:rPr>
        <w:t>e non anche per altri siti web eventualmente consultabili dall'utente tramite link.</w:t>
      </w:r>
    </w:p>
    <w:p w14:paraId="28CFEFD3" w14:textId="77777777" w:rsidR="00EE3B75" w:rsidRDefault="00C870C5" w:rsidP="00EE3B7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MODALITA’ DEL TRATTAM</w:t>
      </w:r>
      <w:r w:rsidRPr="00C870C5">
        <w:rPr>
          <w:rFonts w:ascii="Arial" w:eastAsia="Times New Roman" w:hAnsi="Arial" w:cs="Arial"/>
          <w:lang w:eastAsia="x-none"/>
        </w:rPr>
        <w:t>E</w:t>
      </w:r>
      <w:r w:rsidRPr="00C870C5">
        <w:rPr>
          <w:rFonts w:ascii="Arial" w:eastAsia="Times New Roman" w:hAnsi="Arial" w:cs="Arial"/>
          <w:lang w:val="x-none" w:eastAsia="x-none"/>
        </w:rPr>
        <w:t xml:space="preserve">NTO: </w:t>
      </w:r>
      <w:r w:rsidR="00EE3B75">
        <w:rPr>
          <w:rFonts w:ascii="Arial" w:eastAsia="Times New Roman" w:hAnsi="Arial" w:cs="Arial"/>
          <w:lang w:eastAsia="x-none"/>
        </w:rPr>
        <w:t>I</w:t>
      </w:r>
      <w:r w:rsidR="00EE3B75">
        <w:rPr>
          <w:rFonts w:ascii="Arial" w:eastAsia="Times New Roman" w:hAnsi="Arial" w:cs="Arial"/>
          <w:lang w:val="x-none" w:eastAsia="x-none"/>
        </w:rPr>
        <w:t>l trattamento è effettuato con l’ausilio di mezzi elettronici ed automatizzati</w:t>
      </w:r>
      <w:r w:rsidR="00EE3B75">
        <w:rPr>
          <w:rFonts w:ascii="Arial" w:eastAsia="Times New Roman" w:hAnsi="Arial" w:cs="Arial"/>
          <w:lang w:eastAsia="x-none"/>
        </w:rPr>
        <w:t>.</w:t>
      </w:r>
    </w:p>
    <w:p w14:paraId="07A3AE2A" w14:textId="4C304532" w:rsidR="00C870C5" w:rsidRPr="00C870C5" w:rsidRDefault="00EE3B75" w:rsidP="00EE3B7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val="x-none" w:eastAsia="x-none"/>
        </w:rPr>
        <w:t xml:space="preserve">I dati </w:t>
      </w:r>
      <w:r>
        <w:rPr>
          <w:rFonts w:ascii="Arial" w:eastAsia="Times New Roman" w:hAnsi="Arial" w:cs="Arial"/>
          <w:lang w:eastAsia="x-none"/>
        </w:rPr>
        <w:t xml:space="preserve">richiesti saranno adeguati alle finalità sopra esposte, </w:t>
      </w:r>
      <w:r>
        <w:rPr>
          <w:rFonts w:ascii="Arial" w:eastAsia="Times New Roman" w:hAnsi="Arial" w:cs="Arial"/>
          <w:lang w:val="x-none" w:eastAsia="x-none"/>
        </w:rPr>
        <w:t xml:space="preserve">trattati in modo pertinente alle </w:t>
      </w:r>
      <w:r>
        <w:rPr>
          <w:rFonts w:ascii="Arial" w:eastAsia="Times New Roman" w:hAnsi="Arial" w:cs="Arial"/>
          <w:lang w:eastAsia="x-none"/>
        </w:rPr>
        <w:t>medesime e limitati alle stesse.</w:t>
      </w:r>
      <w:r>
        <w:rPr>
          <w:rFonts w:ascii="Arial" w:eastAsia="Times New Roman" w:hAnsi="Arial" w:cs="Arial"/>
          <w:lang w:val="x-none" w:eastAsia="x-none"/>
        </w:rPr>
        <w:t xml:space="preserve"> Specifiche misure di sicurezza sono adottate per evitare perdite di dati, loro usi illeciti o non corretti ed accessi non autorizzati</w:t>
      </w:r>
      <w:r w:rsidR="00C870C5" w:rsidRPr="00C870C5">
        <w:rPr>
          <w:rFonts w:ascii="Arial" w:eastAsia="Times New Roman" w:hAnsi="Arial" w:cs="Arial"/>
          <w:lang w:val="x-none" w:eastAsia="x-none"/>
        </w:rPr>
        <w:t>.</w:t>
      </w:r>
      <w:r w:rsidR="00C870C5" w:rsidRPr="00C870C5">
        <w:rPr>
          <w:rFonts w:ascii="Arial" w:eastAsia="Times New Roman" w:hAnsi="Arial" w:cs="Arial"/>
          <w:lang w:eastAsia="x-none"/>
        </w:rPr>
        <w:t xml:space="preserve"> </w:t>
      </w:r>
    </w:p>
    <w:p w14:paraId="2D5D35B6"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p>
    <w:p w14:paraId="6BE24049"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CATEGORIE DI DATI TRATTATI</w:t>
      </w:r>
    </w:p>
    <w:p w14:paraId="61C9210F"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PER ACCEDERE AI SERVIZI</w:t>
      </w:r>
    </w:p>
    <w:p w14:paraId="2DE0A600" w14:textId="7D49F669" w:rsidR="008234A5" w:rsidRDefault="008234A5" w:rsidP="008234A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eastAsia="x-none"/>
        </w:rPr>
        <w:t>I dati richiesti obbligatori per accedere ai servizi offerti dal sito aziendale sono: “personali” compresi i dati “particolari” ex art.9 del GDPR (es. relativi allo stato di salute).</w:t>
      </w:r>
    </w:p>
    <w:p w14:paraId="1554AFB9" w14:textId="4D8D55F1" w:rsidR="00C870C5" w:rsidRDefault="00C870C5" w:rsidP="00C870C5">
      <w:pPr>
        <w:tabs>
          <w:tab w:val="left" w:pos="5103"/>
        </w:tabs>
        <w:spacing w:after="120" w:line="240" w:lineRule="auto"/>
        <w:jc w:val="both"/>
        <w:rPr>
          <w:rFonts w:ascii="Arial" w:eastAsia="Times New Roman" w:hAnsi="Arial" w:cs="Arial"/>
          <w:lang w:eastAsia="x-none"/>
        </w:rPr>
      </w:pPr>
    </w:p>
    <w:p w14:paraId="4226DA7D" w14:textId="77777777" w:rsidR="00326F3A" w:rsidRPr="00C870C5" w:rsidRDefault="00326F3A" w:rsidP="00C870C5">
      <w:pPr>
        <w:tabs>
          <w:tab w:val="left" w:pos="5103"/>
        </w:tabs>
        <w:spacing w:after="120" w:line="240" w:lineRule="auto"/>
        <w:jc w:val="both"/>
        <w:rPr>
          <w:rFonts w:ascii="Arial" w:eastAsia="Times New Roman" w:hAnsi="Arial" w:cs="Arial"/>
          <w:lang w:eastAsia="x-none"/>
        </w:rPr>
      </w:pPr>
    </w:p>
    <w:p w14:paraId="6CE610C4"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FORNITI VOLONTARIAMENTE DALL'UTENTE</w:t>
      </w:r>
    </w:p>
    <w:p w14:paraId="511E10C2"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lastRenderedPageBreak/>
        <w:t>L'invio facoltativo, esplicito e volontario di posta elettronica agli indirizzi indicati sul sito comporta la successiva acquisizione dell'indirizzo del mittente, necessario per rispondere alle richieste, nonché degli eventuali altri dati personali inseriti nella missiva.</w:t>
      </w:r>
    </w:p>
    <w:p w14:paraId="0975CF80"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p>
    <w:p w14:paraId="07A61FFE"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DI NAVIGAZIONE</w:t>
      </w:r>
    </w:p>
    <w:p w14:paraId="0B26197C"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I sistemi informatici e le procedure software preposte al funzionamento del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ResourceIdentifier) delle risorse richieste, l'orario della richiesta, il metodo utilizzato nel sottoporre la richiesta al server, la dimensione dei file ottenuto in risposta, il codice numerico indicante lo stato della risposta data dal server (buon fine, errore, ecc.) ed altri parametri relativi al sistema operativo e all'ambiente informatico dell'utente.</w:t>
      </w:r>
    </w:p>
    <w:p w14:paraId="4FAC6517"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Questi dati vengono utilizzati al solo fine di ricavare informazioni statistiche anonime sull'uso del sito e per controllarne il corretto funzionamento. I dati potrebbero essere utilizzati per l'accertamento di responsabilità in caso di ipotetici reati informatici ai danni del sito: i dati sono cancellati dopo 12 mesi.</w:t>
      </w:r>
    </w:p>
    <w:p w14:paraId="23AF024B"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p>
    <w:p w14:paraId="0BF7B00C"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COOKIES</w:t>
      </w:r>
    </w:p>
    <w:p w14:paraId="382963B3" w14:textId="2F9DB375"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Nessun dato personale degli utenti viene in proposito acquisito </w:t>
      </w:r>
      <w:r w:rsidRPr="00BF38D6">
        <w:rPr>
          <w:rFonts w:ascii="Arial" w:eastAsia="Times New Roman" w:hAnsi="Arial" w:cs="Arial"/>
          <w:lang w:eastAsia="x-none"/>
        </w:rPr>
        <w:t xml:space="preserve">dal sito </w:t>
      </w:r>
      <w:r w:rsidR="00BF38D6" w:rsidRPr="00BF38D6">
        <w:rPr>
          <w:rFonts w:ascii="Arial" w:eastAsia="Times New Roman" w:hAnsi="Arial" w:cs="Arial"/>
          <w:lang w:eastAsia="x-none"/>
        </w:rPr>
        <w:t>www.</w:t>
      </w:r>
      <w:r w:rsidR="00326F3A">
        <w:rPr>
          <w:rFonts w:ascii="Arial" w:eastAsia="Times New Roman" w:hAnsi="Arial" w:cs="Arial"/>
          <w:lang w:eastAsia="x-none"/>
        </w:rPr>
        <w:t>agesci</w:t>
      </w:r>
      <w:r w:rsidR="00BF38D6" w:rsidRPr="00BF38D6">
        <w:rPr>
          <w:rFonts w:ascii="Arial" w:eastAsia="Times New Roman" w:hAnsi="Arial" w:cs="Arial"/>
          <w:lang w:eastAsia="x-none"/>
        </w:rPr>
        <w:t>.it.</w:t>
      </w:r>
      <w:r w:rsidRPr="00BF38D6">
        <w:rPr>
          <w:rFonts w:ascii="Arial" w:eastAsia="Times New Roman" w:hAnsi="Arial" w:cs="Arial"/>
          <w:lang w:eastAsia="x-none"/>
        </w:rPr>
        <w:t xml:space="preserve"> Non</w:t>
      </w:r>
      <w:r w:rsidRPr="00C870C5">
        <w:rPr>
          <w:rFonts w:ascii="Arial" w:eastAsia="Times New Roman" w:hAnsi="Arial" w:cs="Arial"/>
          <w:lang w:eastAsia="x-none"/>
        </w:rPr>
        <w:t xml:space="preserve"> viene fatto uso di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p>
    <w:p w14:paraId="26E28B5E" w14:textId="77777777" w:rsidR="00C870C5" w:rsidRPr="00C870C5" w:rsidRDefault="00C870C5" w:rsidP="00C870C5">
      <w:pPr>
        <w:spacing w:after="120" w:line="240" w:lineRule="auto"/>
        <w:jc w:val="both"/>
        <w:rPr>
          <w:rFonts w:ascii="Arial" w:eastAsia="Times New Roman" w:hAnsi="Arial" w:cs="Arial"/>
          <w:lang w:eastAsia="x-none"/>
        </w:rPr>
      </w:pPr>
      <w:r w:rsidRPr="00C870C5">
        <w:rPr>
          <w:rFonts w:ascii="Arial" w:eastAsia="Times New Roman" w:hAnsi="Arial" w:cs="Arial"/>
          <w:lang w:eastAsia="x-none"/>
        </w:rPr>
        <w:t>I c.d. cookies di sessione utilizzati nel sito evitano il ricorso ad altre tecniche informatiche potenzialmente pregiudizievoli per la riservatezza della navigazione degli utenti e non consentono l'acquisizione di dati personali identificativi dell'utente.</w:t>
      </w:r>
    </w:p>
    <w:p w14:paraId="5C09579C" w14:textId="77777777" w:rsidR="00C870C5" w:rsidRPr="00C870C5" w:rsidRDefault="00C870C5" w:rsidP="00C870C5">
      <w:pPr>
        <w:spacing w:after="120" w:line="240" w:lineRule="auto"/>
        <w:jc w:val="both"/>
        <w:rPr>
          <w:rFonts w:ascii="Arial" w:eastAsia="Times New Roman" w:hAnsi="Arial" w:cs="Arial"/>
          <w:lang w:eastAsia="x-none"/>
        </w:rPr>
      </w:pPr>
    </w:p>
    <w:p w14:paraId="6D72D9EE"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ACCESSIBILITA’ DEI DATI</w:t>
      </w:r>
    </w:p>
    <w:p w14:paraId="6322D06E" w14:textId="694806D0" w:rsidR="00CA3782" w:rsidRDefault="00CA3782" w:rsidP="00CA3782">
      <w:pPr>
        <w:tabs>
          <w:tab w:val="left" w:pos="5103"/>
        </w:tabs>
        <w:spacing w:after="120" w:line="240" w:lineRule="auto"/>
        <w:jc w:val="both"/>
        <w:rPr>
          <w:rFonts w:ascii="Arial" w:eastAsia="Times New Roman" w:hAnsi="Arial" w:cs="Arial"/>
          <w:lang w:eastAsia="x-none"/>
        </w:rPr>
      </w:pPr>
      <w:r w:rsidRPr="00CA3782">
        <w:rPr>
          <w:rFonts w:ascii="Arial" w:eastAsia="Times New Roman" w:hAnsi="Arial" w:cs="Arial"/>
          <w:lang w:val="x-none" w:eastAsia="x-none"/>
        </w:rPr>
        <w:t xml:space="preserve">Nell’ambito della struttura del Titolare i Suoi dati sono accessibili </w:t>
      </w:r>
      <w:r w:rsidRPr="00CA3782">
        <w:rPr>
          <w:rFonts w:ascii="Arial" w:eastAsia="Times New Roman" w:hAnsi="Arial" w:cs="Arial"/>
          <w:lang w:eastAsia="x-none"/>
        </w:rPr>
        <w:t>a specifici incaricati di AGESCI;</w:t>
      </w:r>
      <w:r w:rsidRPr="00CA3782">
        <w:rPr>
          <w:rFonts w:ascii="Arial" w:eastAsia="Times New Roman" w:hAnsi="Arial" w:cs="Arial"/>
          <w:lang w:val="x-none" w:eastAsia="x-none"/>
        </w:rPr>
        <w:t xml:space="preserve"> tali</w:t>
      </w:r>
      <w:r>
        <w:rPr>
          <w:rFonts w:ascii="Arial" w:eastAsia="Times New Roman" w:hAnsi="Arial" w:cs="Arial"/>
          <w:lang w:val="x-none" w:eastAsia="x-none"/>
        </w:rPr>
        <w:t xml:space="preserve"> soggetti sono autorizzati al trattamento e adeguatamente istruiti.</w:t>
      </w:r>
    </w:p>
    <w:p w14:paraId="49A2F995" w14:textId="0E8137D9" w:rsidR="00CA3782" w:rsidRDefault="00CA3782" w:rsidP="00CA3782">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dati sono resi </w:t>
      </w:r>
      <w:r>
        <w:rPr>
          <w:rFonts w:ascii="Arial" w:eastAsia="Times New Roman" w:hAnsi="Arial" w:cs="Arial"/>
          <w:u w:val="single"/>
          <w:lang w:eastAsia="it-IT"/>
        </w:rPr>
        <w:t>accessibili a soggetti esterni</w:t>
      </w:r>
      <w:r>
        <w:rPr>
          <w:rFonts w:ascii="Arial" w:eastAsia="Times New Roman" w:hAnsi="Arial" w:cs="Arial"/>
          <w:lang w:eastAsia="it-IT"/>
        </w:rPr>
        <w:t xml:space="preserve"> della cui collaborazione </w:t>
      </w:r>
      <w:r w:rsidRPr="00CA3782">
        <w:rPr>
          <w:rFonts w:ascii="Arial" w:eastAsia="Times New Roman" w:hAnsi="Arial" w:cs="Arial"/>
          <w:lang w:eastAsia="it-IT"/>
        </w:rPr>
        <w:t>AGESCI</w:t>
      </w:r>
      <w:r>
        <w:rPr>
          <w:rFonts w:ascii="Arial" w:eastAsia="Times New Roman" w:hAnsi="Arial" w:cs="Arial"/>
          <w:lang w:eastAsia="it-IT"/>
        </w:rPr>
        <w:t xml:space="preserve"> si avvale e a cui la stessa ha conferito nomina a “Responsabile del trattamento” per i trattamenti di dati che si rendono necessari nella fornitura di assistenza sistemistica e manutenzione di applicativi informatici e software di gestione dei servizi on line.</w:t>
      </w:r>
    </w:p>
    <w:p w14:paraId="1A5F8EF8" w14:textId="77777777" w:rsidR="00C870C5" w:rsidRPr="00C870C5" w:rsidRDefault="00C870C5" w:rsidP="00C870C5">
      <w:pPr>
        <w:spacing w:after="0" w:line="240" w:lineRule="auto"/>
        <w:jc w:val="both"/>
        <w:rPr>
          <w:rFonts w:ascii="Arial" w:eastAsia="Times New Roman" w:hAnsi="Arial" w:cs="Arial"/>
          <w:lang w:eastAsia="it-IT"/>
        </w:rPr>
      </w:pPr>
    </w:p>
    <w:p w14:paraId="5EFC7285"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DESTINATARI O CATEGORIE DI DESTINATARI</w:t>
      </w:r>
    </w:p>
    <w:p w14:paraId="6A2A6BAA" w14:textId="77777777" w:rsidR="00F42688" w:rsidRDefault="00F42688" w:rsidP="00F42688">
      <w:pPr>
        <w:tabs>
          <w:tab w:val="left" w:pos="5103"/>
        </w:tabs>
        <w:spacing w:after="120" w:line="240" w:lineRule="auto"/>
        <w:jc w:val="both"/>
        <w:rPr>
          <w:rFonts w:ascii="Arial" w:eastAsia="Times New Roman" w:hAnsi="Arial" w:cs="Arial"/>
          <w:lang w:eastAsia="x-none"/>
        </w:rPr>
      </w:pPr>
      <w:r>
        <w:rPr>
          <w:rFonts w:ascii="Arial" w:eastAsia="Times New Roman" w:hAnsi="Arial" w:cs="Arial"/>
          <w:lang w:val="x-none" w:eastAsia="x-none"/>
        </w:rPr>
        <w:t>I dati medesimi potranno essere oggetto di comunicazione o diffusione nei casi previsti da disposizioni normative o da provvedimenti amministrativi</w:t>
      </w:r>
      <w:r>
        <w:rPr>
          <w:rFonts w:ascii="Arial" w:eastAsia="Times New Roman" w:hAnsi="Arial" w:cs="Arial"/>
          <w:lang w:eastAsia="x-none"/>
        </w:rPr>
        <w:t>.</w:t>
      </w:r>
    </w:p>
    <w:p w14:paraId="787138E3" w14:textId="77777777" w:rsidR="00F42688" w:rsidRDefault="00F42688" w:rsidP="00F42688">
      <w:pPr>
        <w:spacing w:after="0" w:line="240" w:lineRule="auto"/>
        <w:jc w:val="both"/>
        <w:rPr>
          <w:rFonts w:ascii="Arial" w:eastAsia="Times New Roman" w:hAnsi="Arial" w:cs="Arial"/>
          <w:lang w:eastAsia="it-IT"/>
        </w:rPr>
      </w:pPr>
      <w:r>
        <w:rPr>
          <w:rFonts w:ascii="Arial" w:eastAsia="Times New Roman" w:hAnsi="Arial" w:cs="Arial"/>
          <w:lang w:eastAsia="it-IT"/>
        </w:rPr>
        <w:t>In aggiunta alle comunicazioni eseguite in adempimento di obblighi di legge e contrattuali, tutti i dati raccolti ed elaborati potranno essere comunicati esclusivamente per le finalità sopra specificate ai seguenti soggetti terzi:</w:t>
      </w:r>
    </w:p>
    <w:p w14:paraId="2AA05E64" w14:textId="77777777" w:rsidR="00F42688" w:rsidRDefault="00F42688" w:rsidP="00F42688">
      <w:pPr>
        <w:spacing w:after="0" w:line="240" w:lineRule="auto"/>
        <w:jc w:val="both"/>
        <w:rPr>
          <w:rFonts w:ascii="Arial" w:eastAsia="Times New Roman" w:hAnsi="Arial" w:cs="Arial"/>
          <w:lang w:eastAsia="it-IT"/>
        </w:rPr>
      </w:pPr>
    </w:p>
    <w:p w14:paraId="6551FAF7"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Enti pubblici</w:t>
      </w:r>
    </w:p>
    <w:p w14:paraId="1515D15D"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Organi di controllo e vigilanza</w:t>
      </w:r>
    </w:p>
    <w:p w14:paraId="010DAB64"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Autorità giudiziarie.</w:t>
      </w:r>
    </w:p>
    <w:p w14:paraId="0474BD33" w14:textId="77777777" w:rsidR="00F42688" w:rsidRDefault="00F42688" w:rsidP="00F42688">
      <w:pPr>
        <w:spacing w:after="0" w:line="240" w:lineRule="auto"/>
        <w:jc w:val="both"/>
        <w:rPr>
          <w:rFonts w:ascii="Arial" w:eastAsia="Times New Roman" w:hAnsi="Arial" w:cs="Arial"/>
          <w:lang w:eastAsia="it-IT"/>
        </w:rPr>
      </w:pPr>
    </w:p>
    <w:p w14:paraId="2947D9CF" w14:textId="77777777" w:rsidR="00F42688" w:rsidRDefault="00F42688" w:rsidP="00F42688">
      <w:pPr>
        <w:spacing w:after="0" w:line="240" w:lineRule="auto"/>
        <w:jc w:val="both"/>
        <w:rPr>
          <w:rFonts w:ascii="Arial" w:eastAsia="Times New Roman" w:hAnsi="Arial" w:cs="Arial"/>
          <w:lang w:eastAsia="it-IT"/>
        </w:rPr>
      </w:pPr>
      <w:r>
        <w:rPr>
          <w:rFonts w:ascii="Arial" w:eastAsia="Times New Roman" w:hAnsi="Arial" w:cs="Arial"/>
          <w:lang w:eastAsia="it-IT"/>
        </w:rPr>
        <w:t>L’identità dei soggetti Terzi che ricevono i dati può essere richiesta in qualsiasi momento al Titolare del Trattamento (e/o al Responsabile del trattamento ove nominato).</w:t>
      </w:r>
    </w:p>
    <w:p w14:paraId="2D8D5016" w14:textId="77777777" w:rsidR="00C870C5" w:rsidRPr="00C870C5" w:rsidRDefault="00C870C5" w:rsidP="00C870C5">
      <w:pPr>
        <w:spacing w:after="0" w:line="240" w:lineRule="auto"/>
        <w:jc w:val="both"/>
        <w:rPr>
          <w:rFonts w:ascii="Arial" w:eastAsia="Times New Roman" w:hAnsi="Arial" w:cs="Arial"/>
          <w:b/>
          <w:lang w:eastAsia="it-IT"/>
        </w:rPr>
      </w:pPr>
    </w:p>
    <w:p w14:paraId="21461E75"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CONSERVAZIONE</w:t>
      </w:r>
    </w:p>
    <w:p w14:paraId="1A0B2667"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Tutti i dati predetti saranno conservati per le finalità di cui alla</w:t>
      </w:r>
      <w:r w:rsidRPr="00C870C5">
        <w:rPr>
          <w:rFonts w:ascii="Arial" w:eastAsia="Times New Roman" w:hAnsi="Arial" w:cs="Arial"/>
          <w:b/>
          <w:lang w:val="x-none" w:eastAsia="x-none"/>
        </w:rPr>
        <w:t xml:space="preserve"> </w:t>
      </w:r>
      <w:r w:rsidRPr="00C870C5">
        <w:rPr>
          <w:rFonts w:ascii="Arial" w:eastAsia="Times New Roman" w:hAnsi="Arial" w:cs="Arial"/>
          <w:lang w:val="x-none" w:eastAsia="x-none"/>
        </w:rPr>
        <w:t>presente informativa e</w:t>
      </w:r>
      <w:r w:rsidRPr="00C870C5">
        <w:rPr>
          <w:rFonts w:ascii="Arial" w:eastAsia="Times New Roman" w:hAnsi="Arial" w:cs="Arial"/>
          <w:lang w:eastAsia="x-none"/>
        </w:rPr>
        <w:t>,</w:t>
      </w:r>
      <w:r w:rsidRPr="00C870C5">
        <w:rPr>
          <w:rFonts w:ascii="Arial" w:eastAsia="Times New Roman" w:hAnsi="Arial" w:cs="Arial"/>
          <w:lang w:val="x-none" w:eastAsia="x-none"/>
        </w:rPr>
        <w:t xml:space="preserve"> </w:t>
      </w:r>
      <w:r w:rsidRPr="00C870C5">
        <w:rPr>
          <w:rFonts w:ascii="Arial" w:eastAsia="Times New Roman" w:hAnsi="Arial" w:cs="Arial"/>
          <w:lang w:eastAsia="x-none"/>
        </w:rPr>
        <w:t xml:space="preserve">almeno, </w:t>
      </w:r>
      <w:r w:rsidRPr="00C870C5">
        <w:rPr>
          <w:rFonts w:ascii="Arial" w:eastAsia="Times New Roman" w:hAnsi="Arial" w:cs="Arial"/>
          <w:lang w:val="x-none" w:eastAsia="x-none"/>
        </w:rPr>
        <w:t xml:space="preserve">per il </w:t>
      </w:r>
      <w:r w:rsidRPr="00C870C5">
        <w:rPr>
          <w:rFonts w:ascii="Arial" w:eastAsia="Times New Roman" w:hAnsi="Arial" w:cs="Arial"/>
          <w:lang w:eastAsia="x-none"/>
        </w:rPr>
        <w:t>periodo di</w:t>
      </w:r>
      <w:r w:rsidRPr="00C870C5">
        <w:rPr>
          <w:rFonts w:ascii="Arial" w:eastAsia="Times New Roman" w:hAnsi="Arial" w:cs="Arial"/>
          <w:lang w:val="x-none" w:eastAsia="x-none"/>
        </w:rPr>
        <w:t xml:space="preserve"> </w:t>
      </w:r>
      <w:r w:rsidRPr="00C870C5">
        <w:rPr>
          <w:rFonts w:ascii="Arial" w:eastAsia="Times New Roman" w:hAnsi="Arial" w:cs="Arial"/>
          <w:lang w:eastAsia="x-none"/>
        </w:rPr>
        <w:t>validità del servizio richiesto</w:t>
      </w:r>
      <w:r w:rsidRPr="00C870C5">
        <w:rPr>
          <w:rFonts w:ascii="Arial" w:eastAsia="Times New Roman" w:hAnsi="Arial" w:cs="Arial"/>
          <w:lang w:val="x-none" w:eastAsia="x-none"/>
        </w:rPr>
        <w:t xml:space="preserve"> o, per i casi in cui ciò sia previsto, nei termini perentori stabiliti dalla Legge.</w:t>
      </w:r>
    </w:p>
    <w:p w14:paraId="38CD043A"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Nel caso delle segnalazioni e reclami: per il periodo necessario a concludere la valutazione interna delle segnalazioni al termine della quale si provvederà a rendere la segnalazione anonima o criptata.</w:t>
      </w:r>
    </w:p>
    <w:p w14:paraId="2C27F180"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Nel caso delle segnalazioni relative a condotte illecite: per il periodo necessario all’effettuazione delle indagini interne al termine delle quali si provvederà a rendere la segnalazione anonima o criptata.</w:t>
      </w:r>
    </w:p>
    <w:p w14:paraId="13687978" w14:textId="77777777" w:rsidR="00C870C5" w:rsidRPr="00C870C5" w:rsidRDefault="00C870C5" w:rsidP="00C870C5">
      <w:pPr>
        <w:spacing w:after="0" w:line="240" w:lineRule="auto"/>
        <w:jc w:val="both"/>
        <w:rPr>
          <w:rFonts w:ascii="Arial" w:eastAsia="Times New Roman" w:hAnsi="Arial" w:cs="Arial"/>
          <w:lang w:eastAsia="it-IT"/>
        </w:rPr>
      </w:pPr>
    </w:p>
    <w:p w14:paraId="2A08AC63"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LIBERTÀ DI RILASCIARE DATI E CONSENSO,  CONSEGUENZE DI UN RIFIUTO</w:t>
      </w:r>
    </w:p>
    <w:p w14:paraId="29CA29DB" w14:textId="77777777" w:rsidR="00C870C5" w:rsidRPr="00C870C5" w:rsidRDefault="00C870C5" w:rsidP="00C870C5">
      <w:pPr>
        <w:tabs>
          <w:tab w:val="left" w:pos="5103"/>
        </w:tabs>
        <w:spacing w:after="0" w:line="240" w:lineRule="auto"/>
        <w:jc w:val="both"/>
        <w:rPr>
          <w:rFonts w:ascii="Arial" w:eastAsia="Times New Roman" w:hAnsi="Arial" w:cs="Arial"/>
          <w:lang w:eastAsia="it-IT"/>
        </w:rPr>
      </w:pPr>
      <w:r w:rsidRPr="00C870C5">
        <w:rPr>
          <w:rFonts w:ascii="Arial" w:eastAsia="Times New Roman" w:hAnsi="Arial" w:cs="Arial"/>
          <w:lang w:eastAsia="it-IT"/>
        </w:rPr>
        <w:t>Il conferimento dei dati minimi richiesti è obbligatorio per accedere ai servizi richiesti. L’eventuale rifiuto di rispondere comporta l’impossibilità di dar corso ai rapporti contrattuali e/o di erogare i servizi richiesti.</w:t>
      </w:r>
    </w:p>
    <w:p w14:paraId="4BB492DF" w14:textId="77777777" w:rsidR="00C870C5" w:rsidRPr="00C870C5" w:rsidRDefault="00C870C5" w:rsidP="00C870C5">
      <w:pPr>
        <w:tabs>
          <w:tab w:val="left" w:pos="5103"/>
        </w:tabs>
        <w:spacing w:after="120" w:line="240" w:lineRule="auto"/>
        <w:jc w:val="both"/>
        <w:rPr>
          <w:rFonts w:ascii="Arial" w:eastAsia="Times New Roman" w:hAnsi="Arial" w:cs="Arial"/>
          <w:u w:val="single"/>
          <w:lang w:eastAsia="x-none"/>
        </w:rPr>
      </w:pPr>
    </w:p>
    <w:p w14:paraId="69734675" w14:textId="77777777" w:rsidR="00C870C5" w:rsidRPr="00C870C5" w:rsidRDefault="00C870C5" w:rsidP="00C870C5">
      <w:pPr>
        <w:tabs>
          <w:tab w:val="left" w:pos="5103"/>
        </w:tabs>
        <w:spacing w:after="120" w:line="240" w:lineRule="auto"/>
        <w:jc w:val="both"/>
        <w:rPr>
          <w:rFonts w:ascii="Arial" w:eastAsia="Times New Roman" w:hAnsi="Arial" w:cs="Arial"/>
          <w:u w:val="single"/>
          <w:lang w:eastAsia="x-none"/>
        </w:rPr>
      </w:pPr>
      <w:r w:rsidRPr="00C870C5">
        <w:rPr>
          <w:rFonts w:ascii="Arial" w:eastAsia="Times New Roman" w:hAnsi="Arial" w:cs="Arial"/>
          <w:u w:val="single"/>
          <w:lang w:eastAsia="x-none"/>
        </w:rPr>
        <w:t>Non esiste nell’ambito del presente trattamento un processo decisionale automatizzato, compresa la profilazione di cui all'articolo 22, paragrafi 1 e 4 Reg.</w:t>
      </w:r>
      <w:r w:rsidRPr="00C870C5">
        <w:rPr>
          <w:rFonts w:ascii="Arial" w:eastAsia="Times New Roman" w:hAnsi="Arial" w:cs="Arial"/>
          <w:u w:val="single"/>
          <w:lang w:val="x-none" w:eastAsia="x-none"/>
        </w:rPr>
        <w:t xml:space="preserve"> </w:t>
      </w:r>
      <w:r w:rsidRPr="00C870C5">
        <w:rPr>
          <w:rFonts w:ascii="Arial" w:eastAsia="Times New Roman" w:hAnsi="Arial" w:cs="Arial"/>
          <w:u w:val="single"/>
          <w:lang w:eastAsia="x-none"/>
        </w:rPr>
        <w:t>UE 2016/679.</w:t>
      </w:r>
    </w:p>
    <w:p w14:paraId="0662E15B"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 </w:t>
      </w:r>
    </w:p>
    <w:p w14:paraId="1A6C1449"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DIRITTI DELL’INTERESSATO</w:t>
      </w:r>
    </w:p>
    <w:p w14:paraId="3F52FF2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 xml:space="preserve">Al Titolare del Trattamento l’Interessato si potrà rivolgere per far valere i propri diritti, così come previsti dagli articoli da 15 a 22 del Reg. UE 2016/679, che riportiamo qui di seguito: </w:t>
      </w:r>
    </w:p>
    <w:p w14:paraId="6E132B58" w14:textId="77777777" w:rsidR="00C870C5" w:rsidRPr="00C870C5" w:rsidRDefault="00C870C5" w:rsidP="00C870C5">
      <w:pPr>
        <w:spacing w:after="0" w:line="240" w:lineRule="auto"/>
        <w:jc w:val="both"/>
        <w:rPr>
          <w:rFonts w:ascii="Arial" w:eastAsia="Times New Roman" w:hAnsi="Arial" w:cs="Arial"/>
          <w:lang w:eastAsia="it-IT"/>
        </w:rPr>
      </w:pPr>
    </w:p>
    <w:p w14:paraId="7072C74D"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l'accesso ai dati personali (art. 15);</w:t>
      </w:r>
    </w:p>
    <w:p w14:paraId="7E54CA62"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rettifica (art. 16);</w:t>
      </w:r>
    </w:p>
    <w:p w14:paraId="15E503B8"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cancellazione degli stessi (art. 17);</w:t>
      </w:r>
    </w:p>
    <w:p w14:paraId="0DCC75E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limitazione del trattamento che lo riguardano (art. 18)</w:t>
      </w:r>
    </w:p>
    <w:p w14:paraId="77D3BA0A"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alla portabilità dei dati (art. 20);</w:t>
      </w:r>
    </w:p>
    <w:p w14:paraId="1095086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opporsi al loro trattamento (art. 21)</w:t>
      </w:r>
    </w:p>
    <w:p w14:paraId="406FE0C9"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in relazione a processi automatizzati decisionali (art. 22).</w:t>
      </w:r>
    </w:p>
    <w:p w14:paraId="1F0F4D8C" w14:textId="77777777" w:rsidR="00C870C5" w:rsidRPr="00C870C5" w:rsidRDefault="00C870C5" w:rsidP="00C870C5">
      <w:pPr>
        <w:spacing w:after="0" w:line="240" w:lineRule="auto"/>
        <w:jc w:val="both"/>
        <w:rPr>
          <w:rFonts w:ascii="Arial" w:eastAsia="Times New Roman" w:hAnsi="Arial" w:cs="Arial"/>
          <w:lang w:eastAsia="it-IT"/>
        </w:rPr>
      </w:pPr>
    </w:p>
    <w:p w14:paraId="291EB520"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Qualora il trattamento sia basato sull'articolo 6, paragrafo 1, lettera a), oppure sull'articolo 9, paragrafo 2, lettera a), l’Interessato ha il diritto di revocare il consenso in qualsiasi momento senza pregiudicare la liceità del trattamento basata sul consenso prestato prima della revoca.</w:t>
      </w:r>
    </w:p>
    <w:p w14:paraId="1A17481F" w14:textId="77777777" w:rsidR="00C870C5" w:rsidRPr="00C870C5" w:rsidRDefault="00C870C5" w:rsidP="00C870C5">
      <w:pPr>
        <w:spacing w:after="0" w:line="240" w:lineRule="auto"/>
        <w:jc w:val="both"/>
        <w:rPr>
          <w:rFonts w:ascii="Arial" w:eastAsia="Times New Roman" w:hAnsi="Arial" w:cs="Arial"/>
          <w:lang w:eastAsia="it-IT"/>
        </w:rPr>
      </w:pPr>
    </w:p>
    <w:p w14:paraId="0A368948" w14:textId="77777777" w:rsidR="00C870C5" w:rsidRPr="00C870C5" w:rsidRDefault="00C870C5" w:rsidP="00C870C5">
      <w:pPr>
        <w:spacing w:after="0" w:line="240" w:lineRule="auto"/>
        <w:jc w:val="both"/>
        <w:rPr>
          <w:rFonts w:ascii="Arial" w:eastAsia="Times New Roman" w:hAnsi="Arial" w:cs="Arial"/>
          <w:vanish/>
          <w:lang w:eastAsia="it-IT"/>
        </w:rPr>
      </w:pPr>
      <w:r w:rsidRPr="00C870C5">
        <w:rPr>
          <w:rFonts w:ascii="Arial" w:eastAsia="Times New Roman" w:hAnsi="Arial" w:cs="Arial"/>
          <w:lang w:eastAsia="it-IT"/>
        </w:rPr>
        <w:t>L’interessato ha, inoltre, il diritto di proporre reclamo a un'autorità di controllo.</w:t>
      </w:r>
    </w:p>
    <w:p w14:paraId="693D5596" w14:textId="77777777" w:rsidR="00C870C5" w:rsidRPr="00C870C5" w:rsidRDefault="00C870C5" w:rsidP="00C870C5">
      <w:pPr>
        <w:spacing w:after="0" w:line="240" w:lineRule="auto"/>
        <w:jc w:val="both"/>
        <w:rPr>
          <w:rFonts w:ascii="Arial" w:eastAsia="Times New Roman" w:hAnsi="Arial" w:cs="Arial"/>
          <w:lang w:eastAsia="it-IT"/>
        </w:rPr>
      </w:pPr>
    </w:p>
    <w:p w14:paraId="710951CD" w14:textId="77777777" w:rsidR="00C870C5" w:rsidRPr="00C870C5" w:rsidRDefault="00C870C5" w:rsidP="00C870C5">
      <w:pPr>
        <w:spacing w:after="0" w:line="240" w:lineRule="auto"/>
        <w:jc w:val="both"/>
        <w:rPr>
          <w:rFonts w:ascii="Arial" w:eastAsia="Times New Roman" w:hAnsi="Arial" w:cs="Arial"/>
          <w:lang w:eastAsia="it-IT"/>
        </w:rPr>
      </w:pPr>
    </w:p>
    <w:p w14:paraId="0D941E69" w14:textId="77777777" w:rsidR="00C870C5" w:rsidRPr="00C870C5" w:rsidRDefault="00C870C5" w:rsidP="00C870C5">
      <w:pPr>
        <w:spacing w:after="0" w:line="240" w:lineRule="auto"/>
        <w:jc w:val="both"/>
        <w:rPr>
          <w:rFonts w:ascii="Arial" w:eastAsia="Times New Roman" w:hAnsi="Arial" w:cs="Arial"/>
          <w:lang w:eastAsia="it-IT"/>
        </w:rPr>
      </w:pPr>
    </w:p>
    <w:p w14:paraId="065F5C38"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necessaria a garantire un trattamento corretto e trasparente.</w:t>
      </w:r>
    </w:p>
    <w:p w14:paraId="13617B0E" w14:textId="77777777" w:rsidR="00C870C5" w:rsidRPr="00C870C5" w:rsidRDefault="00C870C5" w:rsidP="00C870C5">
      <w:pPr>
        <w:spacing w:after="0" w:line="240" w:lineRule="auto"/>
        <w:jc w:val="both"/>
        <w:rPr>
          <w:rFonts w:ascii="Arial" w:eastAsia="Times New Roman" w:hAnsi="Arial" w:cs="Arial"/>
          <w:lang w:eastAsia="it-IT"/>
        </w:rPr>
      </w:pPr>
    </w:p>
    <w:p w14:paraId="1DBA9018" w14:textId="77777777" w:rsidR="00C870C5" w:rsidRPr="00C870C5" w:rsidRDefault="00C870C5" w:rsidP="00C870C5">
      <w:pPr>
        <w:spacing w:after="0" w:line="240" w:lineRule="auto"/>
        <w:jc w:val="both"/>
        <w:rPr>
          <w:rFonts w:ascii="Arial" w:eastAsia="Times New Roman" w:hAnsi="Arial" w:cs="Arial"/>
          <w:lang w:eastAsia="it-IT"/>
        </w:rPr>
      </w:pPr>
    </w:p>
    <w:p w14:paraId="4573C3A1" w14:textId="77777777" w:rsidR="00C870C5" w:rsidRPr="004324B7" w:rsidRDefault="00C870C5">
      <w:pPr>
        <w:rPr>
          <w:rFonts w:ascii="Arial" w:hAnsi="Arial" w:cs="Arial"/>
        </w:rPr>
      </w:pPr>
    </w:p>
    <w:sectPr w:rsidR="00C870C5" w:rsidRPr="004324B7" w:rsidSect="002C1829">
      <w:headerReference w:type="default" r:id="rId7"/>
      <w:footerReference w:type="default" r:id="rId8"/>
      <w:pgSz w:w="11906" w:h="16838"/>
      <w:pgMar w:top="109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0F178" w14:textId="77777777" w:rsidR="0090718A" w:rsidRDefault="0090718A" w:rsidP="002C1829">
      <w:pPr>
        <w:spacing w:after="0" w:line="240" w:lineRule="auto"/>
      </w:pPr>
      <w:r>
        <w:separator/>
      </w:r>
    </w:p>
  </w:endnote>
  <w:endnote w:type="continuationSeparator" w:id="0">
    <w:p w14:paraId="429B2B06" w14:textId="77777777" w:rsidR="0090718A" w:rsidRDefault="0090718A" w:rsidP="002C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09764"/>
      <w:docPartObj>
        <w:docPartGallery w:val="Page Numbers (Bottom of Page)"/>
        <w:docPartUnique/>
      </w:docPartObj>
    </w:sdtPr>
    <w:sdtEndPr/>
    <w:sdtContent>
      <w:p w14:paraId="0CBB6C64" w14:textId="6A5E7B70" w:rsidR="00307AA8" w:rsidRDefault="00307AA8">
        <w:pPr>
          <w:pStyle w:val="Pidipagina"/>
          <w:jc w:val="right"/>
        </w:pPr>
        <w:r>
          <w:fldChar w:fldCharType="begin"/>
        </w:r>
        <w:r>
          <w:instrText>PAGE   \* MERGEFORMAT</w:instrText>
        </w:r>
        <w:r>
          <w:fldChar w:fldCharType="separate"/>
        </w:r>
        <w:r w:rsidR="00156A3A">
          <w:rPr>
            <w:noProof/>
          </w:rPr>
          <w:t>1</w:t>
        </w:r>
        <w:r>
          <w:fldChar w:fldCharType="end"/>
        </w:r>
      </w:p>
    </w:sdtContent>
  </w:sdt>
  <w:p w14:paraId="0D39EB82" w14:textId="77777777" w:rsidR="00307AA8" w:rsidRDefault="00307A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3668" w14:textId="77777777" w:rsidR="0090718A" w:rsidRDefault="0090718A" w:rsidP="002C1829">
      <w:pPr>
        <w:spacing w:after="0" w:line="240" w:lineRule="auto"/>
      </w:pPr>
      <w:r>
        <w:separator/>
      </w:r>
    </w:p>
  </w:footnote>
  <w:footnote w:type="continuationSeparator" w:id="0">
    <w:p w14:paraId="78F6171E" w14:textId="77777777" w:rsidR="0090718A" w:rsidRDefault="0090718A" w:rsidP="002C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EE97" w14:textId="269B65CA" w:rsidR="002C1829" w:rsidRDefault="002C1829" w:rsidP="002024F0">
    <w:pPr>
      <w:jc w:val="center"/>
    </w:pPr>
  </w:p>
  <w:p w14:paraId="78A55B42" w14:textId="77777777" w:rsidR="002C1829" w:rsidRDefault="002C18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00017"/>
    <w:lvl w:ilvl="0">
      <w:start w:val="1"/>
      <w:numFmt w:val="lowerLetter"/>
      <w:lvlText w:val="%1)"/>
      <w:lvlJc w:val="left"/>
      <w:pPr>
        <w:ind w:left="360" w:hanging="360"/>
      </w:pPr>
      <w:rPr>
        <w:rFonts w:hint="default"/>
      </w:rPr>
    </w:lvl>
  </w:abstractNum>
  <w:abstractNum w:abstractNumId="1" w15:restartNumberingAfterBreak="0">
    <w:nsid w:val="0F183B05"/>
    <w:multiLevelType w:val="hybridMultilevel"/>
    <w:tmpl w:val="BDDE655C"/>
    <w:lvl w:ilvl="0" w:tplc="945872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3625"/>
    <w:multiLevelType w:val="hybridMultilevel"/>
    <w:tmpl w:val="CD1C68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3B3F57"/>
    <w:multiLevelType w:val="hybridMultilevel"/>
    <w:tmpl w:val="60AE6E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E794DFD"/>
    <w:multiLevelType w:val="singleLevel"/>
    <w:tmpl w:val="0410000F"/>
    <w:lvl w:ilvl="0">
      <w:start w:val="1"/>
      <w:numFmt w:val="decimal"/>
      <w:lvlText w:val="%1."/>
      <w:lvlJc w:val="left"/>
      <w:pPr>
        <w:tabs>
          <w:tab w:val="num" w:pos="360"/>
        </w:tabs>
        <w:ind w:left="360" w:hanging="360"/>
      </w:pPr>
      <w:rPr>
        <w:rFonts w:hint="default"/>
      </w:rPr>
    </w:lvl>
  </w:abstractNum>
  <w:abstractNum w:abstractNumId="5" w15:restartNumberingAfterBreak="0">
    <w:nsid w:val="1F356969"/>
    <w:multiLevelType w:val="hybridMultilevel"/>
    <w:tmpl w:val="52DAF81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1FA2359D"/>
    <w:multiLevelType w:val="hybridMultilevel"/>
    <w:tmpl w:val="006E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963FB9"/>
    <w:multiLevelType w:val="hybridMultilevel"/>
    <w:tmpl w:val="9528C2EE"/>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15:restartNumberingAfterBreak="0">
    <w:nsid w:val="25B66536"/>
    <w:multiLevelType w:val="hybridMultilevel"/>
    <w:tmpl w:val="507E6BB4"/>
    <w:lvl w:ilvl="0" w:tplc="D48E01D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90B64"/>
    <w:multiLevelType w:val="hybridMultilevel"/>
    <w:tmpl w:val="5000A484"/>
    <w:lvl w:ilvl="0" w:tplc="94587206">
      <w:start w:val="1"/>
      <w:numFmt w:val="bullet"/>
      <w:lvlText w:val=""/>
      <w:lvlJc w:val="left"/>
      <w:pPr>
        <w:ind w:left="266" w:hanging="360"/>
      </w:pPr>
      <w:rPr>
        <w:rFonts w:ascii="Symbol" w:hAnsi="Symbol" w:hint="default"/>
      </w:rPr>
    </w:lvl>
    <w:lvl w:ilvl="1" w:tplc="04100003" w:tentative="1">
      <w:start w:val="1"/>
      <w:numFmt w:val="bullet"/>
      <w:lvlText w:val="o"/>
      <w:lvlJc w:val="left"/>
      <w:pPr>
        <w:ind w:left="986" w:hanging="360"/>
      </w:pPr>
      <w:rPr>
        <w:rFonts w:ascii="Courier New" w:hAnsi="Courier New" w:cs="Courier New" w:hint="default"/>
      </w:rPr>
    </w:lvl>
    <w:lvl w:ilvl="2" w:tplc="04100005" w:tentative="1">
      <w:start w:val="1"/>
      <w:numFmt w:val="bullet"/>
      <w:lvlText w:val=""/>
      <w:lvlJc w:val="left"/>
      <w:pPr>
        <w:ind w:left="1706" w:hanging="360"/>
      </w:pPr>
      <w:rPr>
        <w:rFonts w:ascii="Wingdings" w:hAnsi="Wingdings" w:hint="default"/>
      </w:rPr>
    </w:lvl>
    <w:lvl w:ilvl="3" w:tplc="04100001" w:tentative="1">
      <w:start w:val="1"/>
      <w:numFmt w:val="bullet"/>
      <w:lvlText w:val=""/>
      <w:lvlJc w:val="left"/>
      <w:pPr>
        <w:ind w:left="2426" w:hanging="360"/>
      </w:pPr>
      <w:rPr>
        <w:rFonts w:ascii="Symbol" w:hAnsi="Symbol" w:hint="default"/>
      </w:rPr>
    </w:lvl>
    <w:lvl w:ilvl="4" w:tplc="04100003" w:tentative="1">
      <w:start w:val="1"/>
      <w:numFmt w:val="bullet"/>
      <w:lvlText w:val="o"/>
      <w:lvlJc w:val="left"/>
      <w:pPr>
        <w:ind w:left="3146" w:hanging="360"/>
      </w:pPr>
      <w:rPr>
        <w:rFonts w:ascii="Courier New" w:hAnsi="Courier New" w:cs="Courier New" w:hint="default"/>
      </w:rPr>
    </w:lvl>
    <w:lvl w:ilvl="5" w:tplc="04100005" w:tentative="1">
      <w:start w:val="1"/>
      <w:numFmt w:val="bullet"/>
      <w:lvlText w:val=""/>
      <w:lvlJc w:val="left"/>
      <w:pPr>
        <w:ind w:left="3866" w:hanging="360"/>
      </w:pPr>
      <w:rPr>
        <w:rFonts w:ascii="Wingdings" w:hAnsi="Wingdings" w:hint="default"/>
      </w:rPr>
    </w:lvl>
    <w:lvl w:ilvl="6" w:tplc="04100001" w:tentative="1">
      <w:start w:val="1"/>
      <w:numFmt w:val="bullet"/>
      <w:lvlText w:val=""/>
      <w:lvlJc w:val="left"/>
      <w:pPr>
        <w:ind w:left="4586" w:hanging="360"/>
      </w:pPr>
      <w:rPr>
        <w:rFonts w:ascii="Symbol" w:hAnsi="Symbol" w:hint="default"/>
      </w:rPr>
    </w:lvl>
    <w:lvl w:ilvl="7" w:tplc="04100003" w:tentative="1">
      <w:start w:val="1"/>
      <w:numFmt w:val="bullet"/>
      <w:lvlText w:val="o"/>
      <w:lvlJc w:val="left"/>
      <w:pPr>
        <w:ind w:left="5306" w:hanging="360"/>
      </w:pPr>
      <w:rPr>
        <w:rFonts w:ascii="Courier New" w:hAnsi="Courier New" w:cs="Courier New" w:hint="default"/>
      </w:rPr>
    </w:lvl>
    <w:lvl w:ilvl="8" w:tplc="04100005" w:tentative="1">
      <w:start w:val="1"/>
      <w:numFmt w:val="bullet"/>
      <w:lvlText w:val=""/>
      <w:lvlJc w:val="left"/>
      <w:pPr>
        <w:ind w:left="6026" w:hanging="360"/>
      </w:pPr>
      <w:rPr>
        <w:rFonts w:ascii="Wingdings" w:hAnsi="Wingdings" w:hint="default"/>
      </w:rPr>
    </w:lvl>
  </w:abstractNum>
  <w:abstractNum w:abstractNumId="10" w15:restartNumberingAfterBreak="0">
    <w:nsid w:val="2EBA52F3"/>
    <w:multiLevelType w:val="hybridMultilevel"/>
    <w:tmpl w:val="1A8E1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227799"/>
    <w:multiLevelType w:val="hybridMultilevel"/>
    <w:tmpl w:val="E02ED7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B9265F"/>
    <w:multiLevelType w:val="hybridMultilevel"/>
    <w:tmpl w:val="645A30E6"/>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F6461"/>
    <w:multiLevelType w:val="hybridMultilevel"/>
    <w:tmpl w:val="5FB660F0"/>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582A19"/>
    <w:multiLevelType w:val="hybridMultilevel"/>
    <w:tmpl w:val="7146F4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0F0445"/>
    <w:multiLevelType w:val="hybridMultilevel"/>
    <w:tmpl w:val="EAF2CE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45601E"/>
    <w:multiLevelType w:val="hybridMultilevel"/>
    <w:tmpl w:val="9F0C0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A3C2F"/>
    <w:multiLevelType w:val="hybridMultilevel"/>
    <w:tmpl w:val="54163DE8"/>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F90DB9"/>
    <w:multiLevelType w:val="hybridMultilevel"/>
    <w:tmpl w:val="B03ED596"/>
    <w:lvl w:ilvl="0" w:tplc="BF80143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901B10"/>
    <w:multiLevelType w:val="hybridMultilevel"/>
    <w:tmpl w:val="E76CD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DC2F53"/>
    <w:multiLevelType w:val="hybridMultilevel"/>
    <w:tmpl w:val="62A84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35221E"/>
    <w:multiLevelType w:val="hybridMultilevel"/>
    <w:tmpl w:val="45043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C05361"/>
    <w:multiLevelType w:val="hybridMultilevel"/>
    <w:tmpl w:val="1192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025115"/>
    <w:multiLevelType w:val="singleLevel"/>
    <w:tmpl w:val="B7B89CA4"/>
    <w:lvl w:ilvl="0">
      <w:start w:val="14"/>
      <w:numFmt w:val="bullet"/>
      <w:lvlText w:val="-"/>
      <w:lvlJc w:val="left"/>
      <w:pPr>
        <w:tabs>
          <w:tab w:val="num" w:pos="360"/>
        </w:tabs>
        <w:ind w:left="360" w:hanging="360"/>
      </w:pPr>
      <w:rPr>
        <w:rFonts w:hint="default"/>
      </w:rPr>
    </w:lvl>
  </w:abstractNum>
  <w:abstractNum w:abstractNumId="24" w15:restartNumberingAfterBreak="0">
    <w:nsid w:val="7EAC5B8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23"/>
  </w:num>
  <w:num w:numId="4">
    <w:abstractNumId w:val="24"/>
  </w:num>
  <w:num w:numId="5">
    <w:abstractNumId w:val="8"/>
  </w:num>
  <w:num w:numId="6">
    <w:abstractNumId w:val="21"/>
  </w:num>
  <w:num w:numId="7">
    <w:abstractNumId w:val="2"/>
  </w:num>
  <w:num w:numId="8">
    <w:abstractNumId w:val="15"/>
  </w:num>
  <w:num w:numId="9">
    <w:abstractNumId w:val="20"/>
  </w:num>
  <w:num w:numId="10">
    <w:abstractNumId w:val="3"/>
  </w:num>
  <w:num w:numId="11">
    <w:abstractNumId w:val="7"/>
  </w:num>
  <w:num w:numId="12">
    <w:abstractNumId w:val="17"/>
  </w:num>
  <w:num w:numId="13">
    <w:abstractNumId w:val="6"/>
  </w:num>
  <w:num w:numId="14">
    <w:abstractNumId w:val="16"/>
  </w:num>
  <w:num w:numId="15">
    <w:abstractNumId w:val="13"/>
  </w:num>
  <w:num w:numId="16">
    <w:abstractNumId w:val="12"/>
  </w:num>
  <w:num w:numId="17">
    <w:abstractNumId w:val="22"/>
  </w:num>
  <w:num w:numId="18">
    <w:abstractNumId w:val="5"/>
  </w:num>
  <w:num w:numId="19">
    <w:abstractNumId w:val="14"/>
  </w:num>
  <w:num w:numId="20">
    <w:abstractNumId w:val="19"/>
  </w:num>
  <w:num w:numId="21">
    <w:abstractNumId w:val="10"/>
  </w:num>
  <w:num w:numId="22">
    <w:abstractNumId w:val="11"/>
  </w:num>
  <w:num w:numId="23">
    <w:abstractNumId w:val="1"/>
  </w:num>
  <w:num w:numId="24">
    <w:abstractNumId w:val="9"/>
  </w:num>
  <w:num w:numId="25">
    <w:abstractNumId w:val="18"/>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01575"/>
    <w:rsid w:val="00030236"/>
    <w:rsid w:val="00156A3A"/>
    <w:rsid w:val="00157FF2"/>
    <w:rsid w:val="00182F34"/>
    <w:rsid w:val="001A34C6"/>
    <w:rsid w:val="001A6D87"/>
    <w:rsid w:val="002024F0"/>
    <w:rsid w:val="00210CA0"/>
    <w:rsid w:val="002C1829"/>
    <w:rsid w:val="00307AA8"/>
    <w:rsid w:val="00321FFC"/>
    <w:rsid w:val="00326F3A"/>
    <w:rsid w:val="003355EA"/>
    <w:rsid w:val="00364769"/>
    <w:rsid w:val="003649C3"/>
    <w:rsid w:val="003712F5"/>
    <w:rsid w:val="00372B18"/>
    <w:rsid w:val="00384410"/>
    <w:rsid w:val="003A4487"/>
    <w:rsid w:val="003C354A"/>
    <w:rsid w:val="004324B7"/>
    <w:rsid w:val="004722B8"/>
    <w:rsid w:val="00594FB6"/>
    <w:rsid w:val="005F38D8"/>
    <w:rsid w:val="006254D3"/>
    <w:rsid w:val="006349D2"/>
    <w:rsid w:val="00697254"/>
    <w:rsid w:val="006F3206"/>
    <w:rsid w:val="006F5B9A"/>
    <w:rsid w:val="00721020"/>
    <w:rsid w:val="0073679F"/>
    <w:rsid w:val="00744BF7"/>
    <w:rsid w:val="0075072D"/>
    <w:rsid w:val="007A57AC"/>
    <w:rsid w:val="007A6C5F"/>
    <w:rsid w:val="00800C8E"/>
    <w:rsid w:val="008101D8"/>
    <w:rsid w:val="008234A5"/>
    <w:rsid w:val="0090718A"/>
    <w:rsid w:val="009D6C96"/>
    <w:rsid w:val="009E5A11"/>
    <w:rsid w:val="00A95144"/>
    <w:rsid w:val="00AE199E"/>
    <w:rsid w:val="00B94E67"/>
    <w:rsid w:val="00BD1BE3"/>
    <w:rsid w:val="00BE6976"/>
    <w:rsid w:val="00BF38D6"/>
    <w:rsid w:val="00C870C5"/>
    <w:rsid w:val="00CA3782"/>
    <w:rsid w:val="00CE2754"/>
    <w:rsid w:val="00CF24D5"/>
    <w:rsid w:val="00DD5DA4"/>
    <w:rsid w:val="00E32F52"/>
    <w:rsid w:val="00ED7EA1"/>
    <w:rsid w:val="00EE3B75"/>
    <w:rsid w:val="00F42688"/>
    <w:rsid w:val="00F8720F"/>
    <w:rsid w:val="00FC0B30"/>
    <w:rsid w:val="00FC4ABB"/>
    <w:rsid w:val="00FD1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498EB"/>
  <w15:chartTrackingRefBased/>
  <w15:docId w15:val="{34C81507-3FD7-4E3C-A4F1-478E87C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1"/>
    <w:uiPriority w:val="99"/>
    <w:qFormat/>
    <w:rsid w:val="002C1829"/>
    <w:pPr>
      <w:keepNext/>
      <w:tabs>
        <w:tab w:val="left" w:pos="567"/>
      </w:tabs>
      <w:spacing w:before="240" w:after="60" w:line="276" w:lineRule="auto"/>
      <w:outlineLvl w:val="0"/>
    </w:pPr>
    <w:rPr>
      <w:rFonts w:ascii="Arial" w:eastAsia="Times New Roman" w:hAnsi="Arial" w:cs="Arial"/>
      <w:b/>
      <w:bCs/>
      <w:kern w:val="32"/>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C18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829"/>
  </w:style>
  <w:style w:type="paragraph" w:styleId="Pidipagina">
    <w:name w:val="footer"/>
    <w:basedOn w:val="Normale"/>
    <w:link w:val="PidipaginaCarattere"/>
    <w:uiPriority w:val="99"/>
    <w:unhideWhenUsed/>
    <w:rsid w:val="002C18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829"/>
  </w:style>
  <w:style w:type="table" w:styleId="Grigliatabella">
    <w:name w:val="Table Grid"/>
    <w:basedOn w:val="Tabellanormale"/>
    <w:uiPriority w:val="59"/>
    <w:rsid w:val="002C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uiPriority w:val="9"/>
    <w:rsid w:val="002C1829"/>
    <w:rPr>
      <w:rFonts w:asciiTheme="majorHAnsi" w:eastAsiaTheme="majorEastAsia" w:hAnsiTheme="majorHAnsi" w:cstheme="majorBidi"/>
      <w:color w:val="2F5496" w:themeColor="accent1" w:themeShade="BF"/>
      <w:sz w:val="32"/>
      <w:szCs w:val="32"/>
    </w:rPr>
  </w:style>
  <w:style w:type="character" w:customStyle="1" w:styleId="Titolo1Carattere1">
    <w:name w:val="Titolo 1 Carattere1"/>
    <w:basedOn w:val="Carpredefinitoparagrafo"/>
    <w:link w:val="Titolo1"/>
    <w:uiPriority w:val="99"/>
    <w:locked/>
    <w:rsid w:val="002C1829"/>
    <w:rPr>
      <w:rFonts w:ascii="Arial" w:eastAsia="Times New Roman" w:hAnsi="Arial" w:cs="Arial"/>
      <w:b/>
      <w:bCs/>
      <w:kern w:val="32"/>
      <w:sz w:val="20"/>
      <w:szCs w:val="20"/>
    </w:rPr>
  </w:style>
  <w:style w:type="character" w:customStyle="1" w:styleId="IntestazioneCarattere1">
    <w:name w:val="Intestazione Carattere1"/>
    <w:basedOn w:val="Carpredefinitoparagrafo"/>
    <w:uiPriority w:val="99"/>
    <w:locked/>
    <w:rsid w:val="002C1829"/>
    <w:rPr>
      <w:rFonts w:ascii="Calibri" w:eastAsia="Calibri" w:hAnsi="Calibri" w:cs="Times New Roman"/>
    </w:rPr>
  </w:style>
  <w:style w:type="character" w:styleId="Numeropagina">
    <w:name w:val="page number"/>
    <w:basedOn w:val="Carpredefinitoparagrafo"/>
    <w:rsid w:val="002C1829"/>
  </w:style>
  <w:style w:type="table" w:customStyle="1" w:styleId="Grigliatabella1">
    <w:name w:val="Griglia tabella1"/>
    <w:basedOn w:val="Tabellanormale"/>
    <w:next w:val="Grigliatabella"/>
    <w:uiPriority w:val="59"/>
    <w:rsid w:val="00FC0B3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0C8E"/>
    <w:pPr>
      <w:ind w:left="720"/>
      <w:contextualSpacing/>
    </w:pPr>
  </w:style>
  <w:style w:type="paragraph" w:styleId="Titolo">
    <w:name w:val="Title"/>
    <w:basedOn w:val="Normale"/>
    <w:next w:val="Normale"/>
    <w:link w:val="TitoloCarattere"/>
    <w:uiPriority w:val="10"/>
    <w:qFormat/>
    <w:rsid w:val="003C354A"/>
    <w:pPr>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10"/>
    <w:rsid w:val="003C354A"/>
    <w:rPr>
      <w:rFonts w:ascii="Cambria" w:eastAsia="Times New Roman" w:hAnsi="Cambria" w:cs="Times New Roman"/>
      <w:b/>
      <w:bCs/>
      <w:kern w:val="28"/>
      <w:sz w:val="32"/>
      <w:szCs w:val="32"/>
      <w:lang w:eastAsia="it-IT"/>
    </w:rPr>
  </w:style>
  <w:style w:type="paragraph" w:styleId="Rientrocorpodeltesto">
    <w:name w:val="Body Text Indent"/>
    <w:basedOn w:val="Normale"/>
    <w:link w:val="RientrocorpodeltestoCarattere"/>
    <w:rsid w:val="003C354A"/>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3C354A"/>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unhideWhenUsed/>
    <w:qFormat/>
    <w:rsid w:val="00697254"/>
    <w:pPr>
      <w:keepLines/>
      <w:tabs>
        <w:tab w:val="clear" w:pos="567"/>
      </w:tab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it-IT"/>
    </w:rPr>
  </w:style>
  <w:style w:type="paragraph" w:styleId="Sommario1">
    <w:name w:val="toc 1"/>
    <w:basedOn w:val="Normale"/>
    <w:next w:val="Normale"/>
    <w:autoRedefine/>
    <w:uiPriority w:val="39"/>
    <w:unhideWhenUsed/>
    <w:rsid w:val="00697254"/>
    <w:pPr>
      <w:spacing w:after="100"/>
    </w:pPr>
  </w:style>
  <w:style w:type="character" w:styleId="Collegamentoipertestuale">
    <w:name w:val="Hyperlink"/>
    <w:basedOn w:val="Carpredefinitoparagrafo"/>
    <w:uiPriority w:val="99"/>
    <w:unhideWhenUsed/>
    <w:rsid w:val="00697254"/>
    <w:rPr>
      <w:color w:val="0563C1" w:themeColor="hyperlink"/>
      <w:u w:val="single"/>
    </w:rPr>
  </w:style>
  <w:style w:type="paragraph" w:styleId="Testofumetto">
    <w:name w:val="Balloon Text"/>
    <w:basedOn w:val="Normale"/>
    <w:link w:val="TestofumettoCarattere"/>
    <w:uiPriority w:val="99"/>
    <w:semiHidden/>
    <w:unhideWhenUsed/>
    <w:rsid w:val="007A6C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8250">
      <w:bodyDiv w:val="1"/>
      <w:marLeft w:val="0"/>
      <w:marRight w:val="0"/>
      <w:marTop w:val="0"/>
      <w:marBottom w:val="0"/>
      <w:divBdr>
        <w:top w:val="none" w:sz="0" w:space="0" w:color="auto"/>
        <w:left w:val="none" w:sz="0" w:space="0" w:color="auto"/>
        <w:bottom w:val="none" w:sz="0" w:space="0" w:color="auto"/>
        <w:right w:val="none" w:sz="0" w:space="0" w:color="auto"/>
      </w:divBdr>
    </w:div>
    <w:div w:id="1082028409">
      <w:bodyDiv w:val="1"/>
      <w:marLeft w:val="0"/>
      <w:marRight w:val="0"/>
      <w:marTop w:val="0"/>
      <w:marBottom w:val="0"/>
      <w:divBdr>
        <w:top w:val="none" w:sz="0" w:space="0" w:color="auto"/>
        <w:left w:val="none" w:sz="0" w:space="0" w:color="auto"/>
        <w:bottom w:val="none" w:sz="0" w:space="0" w:color="auto"/>
        <w:right w:val="none" w:sz="0" w:space="0" w:color="auto"/>
      </w:divBdr>
    </w:div>
    <w:div w:id="1446196071">
      <w:bodyDiv w:val="1"/>
      <w:marLeft w:val="0"/>
      <w:marRight w:val="0"/>
      <w:marTop w:val="0"/>
      <w:marBottom w:val="0"/>
      <w:divBdr>
        <w:top w:val="none" w:sz="0" w:space="0" w:color="auto"/>
        <w:left w:val="none" w:sz="0" w:space="0" w:color="auto"/>
        <w:bottom w:val="none" w:sz="0" w:space="0" w:color="auto"/>
        <w:right w:val="none" w:sz="0" w:space="0" w:color="auto"/>
      </w:divBdr>
    </w:div>
    <w:div w:id="1640838328">
      <w:bodyDiv w:val="1"/>
      <w:marLeft w:val="0"/>
      <w:marRight w:val="0"/>
      <w:marTop w:val="0"/>
      <w:marBottom w:val="0"/>
      <w:divBdr>
        <w:top w:val="none" w:sz="0" w:space="0" w:color="auto"/>
        <w:left w:val="none" w:sz="0" w:space="0" w:color="auto"/>
        <w:bottom w:val="none" w:sz="0" w:space="0" w:color="auto"/>
        <w:right w:val="none" w:sz="0" w:space="0" w:color="auto"/>
      </w:divBdr>
    </w:div>
    <w:div w:id="17820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7287</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Rizza</dc:creator>
  <cp:keywords/>
  <dc:description/>
  <cp:lastModifiedBy>Letizia Lamela</cp:lastModifiedBy>
  <cp:revision>2</cp:revision>
  <cp:lastPrinted>2018-04-06T08:03:00Z</cp:lastPrinted>
  <dcterms:created xsi:type="dcterms:W3CDTF">2018-12-19T11:56:00Z</dcterms:created>
  <dcterms:modified xsi:type="dcterms:W3CDTF">2018-12-19T11:56:00Z</dcterms:modified>
</cp:coreProperties>
</file>